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574E" w14:textId="4F2D4037" w:rsidR="009D45E6" w:rsidRPr="00605053" w:rsidRDefault="0024711D" w:rsidP="00734F7D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4B4E1A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[DELETE THIS LINE BEFORE </w:t>
      </w:r>
      <w:r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COPYING AND PASTING INTO AN EMAIL</w:t>
      </w:r>
      <w:r w:rsidRPr="004B4E1A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] </w:t>
      </w:r>
      <w:r w:rsidR="009D45E6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Subject:  Automating transactions help</w:t>
      </w:r>
      <w:r w:rsidR="007F0A9A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</w:t>
      </w:r>
      <w:r w:rsidR="009D45E6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us all – let’</w:t>
      </w:r>
      <w:r w:rsidR="00730056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s </w:t>
      </w:r>
      <w:r w:rsidR="00A63DC5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use</w:t>
      </w:r>
      <w:r w:rsidR="001A4C8B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EDI together</w:t>
      </w:r>
    </w:p>
    <w:p w14:paraId="48523FDE" w14:textId="1668F6C7" w:rsidR="00734F7D" w:rsidRPr="00605053" w:rsidRDefault="00734F7D" w:rsidP="00734F7D">
      <w:pPr>
        <w:pStyle w:val="xmsonormal"/>
        <w:spacing w:before="0" w:beforeAutospacing="0" w:after="0" w:afterAutospacing="0" w:line="286" w:lineRule="atLeast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</w:p>
    <w:p w14:paraId="6BB4F30D" w14:textId="6D872692" w:rsidR="00643864" w:rsidRPr="00734F7D" w:rsidRDefault="00643864" w:rsidP="00734F7D">
      <w:pPr>
        <w:pStyle w:val="xmsonormal"/>
        <w:spacing w:before="0" w:beforeAutospacing="0" w:after="0" w:afterAutospacing="0" w:line="286" w:lineRule="atLeast"/>
        <w:rPr>
          <w:rFonts w:ascii="Arial" w:hAnsi="Arial" w:cs="Arial"/>
          <w:b/>
          <w:bCs/>
          <w:color w:val="00B0F0"/>
          <w:sz w:val="32"/>
          <w:szCs w:val="32"/>
        </w:rPr>
      </w:pPr>
      <w:r>
        <w:rPr>
          <w:rFonts w:ascii="Arial" w:hAnsi="Arial" w:cs="Arial"/>
          <w:b/>
          <w:bCs/>
          <w:color w:val="00B0F0"/>
          <w:sz w:val="32"/>
          <w:szCs w:val="32"/>
        </w:rPr>
        <w:t>// AUTOMATING TRANSACTIONS HELPS US ALL – LET’S USE EDI TOGETHER</w:t>
      </w:r>
    </w:p>
    <w:p w14:paraId="17B1609B" w14:textId="77777777" w:rsidR="00730056" w:rsidRPr="00605053" w:rsidRDefault="00730056" w:rsidP="00734F7D">
      <w:pPr>
        <w:pStyle w:val="xmsonormal"/>
        <w:spacing w:before="0" w:beforeAutospacing="0" w:after="0" w:afterAutospacing="0" w:line="286" w:lineRule="atLeast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</w:p>
    <w:p w14:paraId="0AD3CA45" w14:textId="5DF696D5" w:rsidR="00730056" w:rsidRPr="00605053" w:rsidRDefault="00730056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Dear [insert name here],</w:t>
      </w:r>
    </w:p>
    <w:p w14:paraId="458D6F60" w14:textId="77777777" w:rsidR="00730056" w:rsidRPr="00605053" w:rsidRDefault="00730056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0284FE35" w14:textId="7011BBF4" w:rsidR="00D702F8" w:rsidRPr="00605053" w:rsidRDefault="00816F7D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Customer experience, specifically related to the ordering process, is of utmost importance to us</w:t>
      </w:r>
      <w:r w:rsidR="00173146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.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 We value our partnership with you </w:t>
      </w:r>
      <w:r w:rsidR="00CE7994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as well as</w:t>
      </w:r>
      <w:r w:rsidR="00A860E0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our </w:t>
      </w:r>
      <w:r w:rsidR="0030270D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role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within the healthcare supply </w:t>
      </w:r>
      <w:r w:rsidR="009E66F4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chain </w:t>
      </w:r>
      <w:r w:rsidR="0030270D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to streamline efficiencies </w:t>
      </w:r>
      <w:r w:rsidR="009E66F4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where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possible</w:t>
      </w:r>
      <w:r w:rsidR="003F789B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. With that in mind, we are excited to let you know </w:t>
      </w:r>
      <w:r w:rsidR="00014801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about </w:t>
      </w:r>
      <w:r w:rsidR="007561EB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the actions we are taking to </w:t>
      </w:r>
      <w:r w:rsidR="00774A27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further that mission.</w:t>
      </w:r>
      <w:r w:rsidR="00A56AB1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</w:p>
    <w:p w14:paraId="12D037A6" w14:textId="77777777" w:rsidR="00C577F7" w:rsidRPr="00605053" w:rsidRDefault="00C577F7" w:rsidP="00393269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522523A5" w14:textId="77777777" w:rsidR="009E454E" w:rsidRPr="00605053" w:rsidRDefault="009D682E" w:rsidP="00327EFB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We are proud to </w:t>
      </w:r>
      <w:r w:rsidR="008B61DC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work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with </w:t>
      </w:r>
      <w:hyperlink r:id="rId5" w:history="1">
        <w:r w:rsidRPr="00605053">
          <w:rPr>
            <w:rFonts w:ascii="Arial" w:eastAsia="Times New Roman" w:hAnsi="Arial" w:cs="Arial"/>
            <w:color w:val="595959" w:themeColor="text1" w:themeTint="A6"/>
          </w:rPr>
          <w:t>GHX</w:t>
        </w:r>
      </w:hyperlink>
      <w:r w:rsidR="00892695" w:rsidRPr="005E0B29">
        <w:rPr>
          <w:rFonts w:ascii="Arial" w:eastAsia="Times New Roman" w:hAnsi="Arial" w:cs="Arial"/>
          <w:color w:val="595959" w:themeColor="text1" w:themeTint="A6"/>
          <w:sz w:val="22"/>
          <w:szCs w:val="22"/>
          <w:vertAlign w:val="superscript"/>
        </w:rPr>
        <w:t>®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to </w:t>
      </w:r>
      <w:r w:rsidR="00266887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enabl</w:t>
      </w:r>
      <w:r w:rsidR="00892695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e</w:t>
      </w:r>
      <w:r w:rsidR="00266887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a more streamlined</w:t>
      </w:r>
      <w:r w:rsidR="006703A6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order-to-cash experience</w:t>
      </w:r>
      <w:r w:rsidR="00892695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via electronic </w:t>
      </w:r>
      <w:r w:rsidR="00A64CD2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data interchange (EDI) transmis</w:t>
      </w:r>
      <w:r w:rsidR="00F6246D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sion. </w:t>
      </w:r>
      <w:r w:rsidR="005E42B6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This is important because </w:t>
      </w:r>
      <w:r w:rsidR="00266887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what may not be automated on your end today </w:t>
      </w:r>
      <w:r w:rsidR="002266B2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can</w:t>
      </w:r>
      <w:r w:rsidR="00087841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be</w:t>
      </w:r>
      <w:r w:rsidR="004B03D5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.</w:t>
      </w:r>
      <w:r w:rsidR="00266887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</w:p>
    <w:p w14:paraId="13CD9EE2" w14:textId="77777777" w:rsidR="009E454E" w:rsidRPr="00605053" w:rsidRDefault="009E454E" w:rsidP="00327EFB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745CD421" w14:textId="49322E24" w:rsidR="00152BA9" w:rsidRDefault="009E454E" w:rsidP="00327EFB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</w:t>
      </w:r>
      <w:r w:rsidR="00266887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e </w:t>
      </w:r>
      <w:r w:rsidR="00E11FE3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can </w:t>
      </w:r>
      <w:r w:rsidR="00B65747" w:rsidRPr="00D529DB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process and</w:t>
      </w:r>
      <w:r w:rsidR="00B65747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E11FE3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send</w:t>
      </w:r>
      <w:r w:rsidR="00D529DB" w:rsidRPr="00D529DB">
        <w:rPr>
          <w:rFonts w:ascii="Arial" w:eastAsia="Times New Roman" w:hAnsi="Arial" w:cs="Arial"/>
          <w:color w:val="595959" w:themeColor="text1" w:themeTint="A6"/>
          <w:sz w:val="22"/>
          <w:szCs w:val="22"/>
        </w:rPr>
        <w:t>,</w:t>
      </w:r>
      <w:r w:rsidR="001436B6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in a timely and electronic </w:t>
      </w:r>
      <w:r w:rsidR="00662934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way</w:t>
      </w:r>
      <w:r w:rsidR="00B65747" w:rsidRPr="00D529DB">
        <w:rPr>
          <w:rFonts w:ascii="Arial" w:eastAsia="Times New Roman" w:hAnsi="Arial" w:cs="Arial"/>
          <w:color w:val="595959" w:themeColor="text1" w:themeTint="A6"/>
          <w:sz w:val="22"/>
          <w:szCs w:val="22"/>
        </w:rPr>
        <w:t>,</w:t>
      </w:r>
      <w:r w:rsidR="00F97DE9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documents such as</w:t>
      </w:r>
      <w:r w:rsidR="00152BA9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:</w:t>
      </w:r>
      <w:r w:rsidR="00FE519F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  <w:r w:rsidR="00FE519F" w:rsidRPr="0005628A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>[UPDATE THIS LIST ACCORDINGLY]</w:t>
      </w:r>
    </w:p>
    <w:p w14:paraId="3512C7D7" w14:textId="74725B1D" w:rsidR="00B65747" w:rsidRPr="00605053" w:rsidRDefault="00B65747" w:rsidP="00B6574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D529DB">
        <w:rPr>
          <w:rFonts w:ascii="Arial" w:eastAsia="Times New Roman" w:hAnsi="Arial" w:cs="Arial"/>
          <w:color w:val="595959" w:themeColor="text1" w:themeTint="A6"/>
          <w:sz w:val="22"/>
          <w:szCs w:val="22"/>
        </w:rPr>
        <w:t>Purchase orders</w:t>
      </w:r>
    </w:p>
    <w:p w14:paraId="39636696" w14:textId="5B672893" w:rsidR="00152BA9" w:rsidRPr="00605053" w:rsidRDefault="00092AEA" w:rsidP="00EC32A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</w:t>
      </w:r>
      <w:r w:rsidR="00E11FE3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rder acknowledgements</w:t>
      </w:r>
    </w:p>
    <w:p w14:paraId="6FC5F6B7" w14:textId="6C20B97D" w:rsidR="00152BA9" w:rsidRPr="00605053" w:rsidRDefault="00092AEA" w:rsidP="00EC32A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</w:t>
      </w:r>
      <w:r w:rsidR="00E11FE3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nvoices</w:t>
      </w:r>
    </w:p>
    <w:p w14:paraId="0841645F" w14:textId="77777777" w:rsidR="00EE1142" w:rsidRPr="00605053" w:rsidRDefault="00092AEA" w:rsidP="00EC32A9">
      <w:pPr>
        <w:pStyle w:val="xmsonormal"/>
        <w:numPr>
          <w:ilvl w:val="0"/>
          <w:numId w:val="13"/>
        </w:numPr>
        <w:spacing w:before="0" w:beforeAutospacing="0" w:after="0" w:afterAutospacing="0" w:line="286" w:lineRule="atLeast"/>
        <w:rPr>
          <w:rFonts w:ascii="Arial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E11FE3" w:rsidRPr="00605053">
        <w:rPr>
          <w:rFonts w:ascii="Arial" w:hAnsi="Arial" w:cs="Arial"/>
          <w:color w:val="595959" w:themeColor="text1" w:themeTint="A6"/>
          <w:sz w:val="22"/>
          <w:szCs w:val="22"/>
        </w:rPr>
        <w:t>dvanced</w:t>
      </w:r>
      <w:r w:rsidR="001436B6" w:rsidRPr="00605053">
        <w:rPr>
          <w:rFonts w:ascii="Arial" w:hAnsi="Arial" w:cs="Arial"/>
          <w:color w:val="595959" w:themeColor="text1" w:themeTint="A6"/>
          <w:sz w:val="22"/>
          <w:szCs w:val="22"/>
        </w:rPr>
        <w:t>-</w:t>
      </w:r>
      <w:r w:rsidR="00E11FE3" w:rsidRPr="00605053">
        <w:rPr>
          <w:rFonts w:ascii="Arial" w:hAnsi="Arial" w:cs="Arial"/>
          <w:color w:val="595959" w:themeColor="text1" w:themeTint="A6"/>
          <w:sz w:val="22"/>
          <w:szCs w:val="22"/>
        </w:rPr>
        <w:t xml:space="preserve">ship notices </w:t>
      </w:r>
    </w:p>
    <w:p w14:paraId="5BE47D14" w14:textId="5C1767E1" w:rsidR="00D56910" w:rsidRPr="00D56910" w:rsidRDefault="009B6C2A" w:rsidP="00D56910">
      <w:pPr>
        <w:pStyle w:val="xmsonormal"/>
        <w:numPr>
          <w:ilvl w:val="0"/>
          <w:numId w:val="13"/>
        </w:numPr>
        <w:spacing w:before="0" w:beforeAutospacing="0" w:after="0" w:afterAutospacing="0" w:line="286" w:lineRule="atLeast"/>
        <w:textAlignment w:val="baseline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A</w:t>
      </w:r>
      <w:r w:rsidR="001436B6" w:rsidRPr="00605053">
        <w:rPr>
          <w:rFonts w:ascii="Arial" w:hAnsi="Arial" w:cs="Arial"/>
          <w:color w:val="595959" w:themeColor="text1" w:themeTint="A6"/>
          <w:sz w:val="22"/>
          <w:szCs w:val="22"/>
        </w:rPr>
        <w:t>nd more</w:t>
      </w:r>
    </w:p>
    <w:p w14:paraId="1DD31CF0" w14:textId="77777777" w:rsidR="00EE1142" w:rsidRPr="00605053" w:rsidRDefault="00EE1142" w:rsidP="00EE1142">
      <w:pPr>
        <w:pStyle w:val="xmsonormal"/>
        <w:spacing w:before="0" w:beforeAutospacing="0" w:after="0" w:afterAutospacing="0" w:line="286" w:lineRule="atLeast"/>
        <w:ind w:left="720"/>
        <w:textAlignment w:val="baseline"/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F5A2C72" w14:textId="77777777" w:rsidR="00E61825" w:rsidRPr="00605053" w:rsidRDefault="00DE32DD" w:rsidP="00327EFB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Y</w:t>
      </w:r>
      <w:r w:rsidR="0061000D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ou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will then have</w:t>
      </w:r>
      <w:r w:rsidR="0061000D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  <w:r w:rsidR="006526E9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the ability to track order exceptions and pricing </w:t>
      </w:r>
      <w:r w:rsidR="002831EC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challenges in a </w:t>
      </w:r>
      <w:r w:rsidR="00DE0C2B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centralized, real-time platform.</w:t>
      </w:r>
      <w:r w:rsidR="002831EC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br/>
      </w:r>
      <w:r w:rsidR="004C4AD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br/>
      </w:r>
      <w:r w:rsidR="00FC7ECE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M</w:t>
      </w:r>
      <w:r w:rsidR="004C4AD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ore standardization and automation in order-to-cash </w:t>
      </w:r>
      <w:r w:rsidR="00F449D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processes </w:t>
      </w:r>
      <w:r w:rsidR="004C4AD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leads to a better experience </w:t>
      </w:r>
      <w:r w:rsidR="007434FE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on</w:t>
      </w:r>
      <w:r w:rsidR="004C4AD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both sides</w:t>
      </w:r>
      <w:r w:rsidR="00F5226B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with</w:t>
      </w:r>
      <w:r w:rsidR="004C4AD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</w:t>
      </w:r>
      <w:r w:rsidR="00025BA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greater </w:t>
      </w:r>
      <w:r w:rsidR="004C4AD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visibility </w:t>
      </w:r>
      <w:r w:rsidR="00025BA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into discrepancies</w:t>
      </w:r>
      <w:r w:rsidR="00DB200D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, decreased costs</w:t>
      </w:r>
      <w:r w:rsidR="00025BA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and a more timely and accurate ordering experience.</w:t>
      </w:r>
    </w:p>
    <w:p w14:paraId="2EA42127" w14:textId="77777777" w:rsidR="00E61825" w:rsidRPr="00605053" w:rsidRDefault="00E61825" w:rsidP="00327EFB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139F55FC" w14:textId="29D69065" w:rsidR="00C577F7" w:rsidRPr="00605053" w:rsidRDefault="00643864" w:rsidP="00734F7D">
      <w:pPr>
        <w:pStyle w:val="xmsonormal"/>
        <w:spacing w:before="0" w:beforeAutospacing="0" w:after="0" w:afterAutospacing="0" w:line="286" w:lineRule="atLeast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32"/>
          <w:szCs w:val="32"/>
        </w:rPr>
        <w:t>// QUESTIONS? READY TO GET STARTED?</w:t>
      </w:r>
      <w:r w:rsidR="000B56F6" w:rsidRPr="00734F7D">
        <w:rPr>
          <w:rFonts w:ascii="Arial" w:hAnsi="Arial" w:cs="Arial"/>
          <w:color w:val="7F7F7F"/>
          <w:sz w:val="22"/>
          <w:szCs w:val="22"/>
        </w:rPr>
        <w:br/>
      </w:r>
    </w:p>
    <w:p w14:paraId="3466523A" w14:textId="786799E7" w:rsidR="00B063B1" w:rsidRPr="00605053" w:rsidRDefault="00B33371" w:rsidP="00EC32A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R</w:t>
      </w:r>
      <w:r w:rsidR="00C74063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each out to us 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at </w:t>
      </w:r>
      <w:r w:rsidR="00605053" w:rsidRPr="004B4E1A">
        <w:rPr>
          <w:rFonts w:ascii="Arial" w:eastAsia="Times New Roman" w:hAnsi="Arial" w:cs="Arial"/>
          <w:color w:val="595959" w:themeColor="text1" w:themeTint="A6"/>
          <w:sz w:val="22"/>
          <w:szCs w:val="22"/>
        </w:rPr>
        <w:t>[EMAIL ADDRESS]</w:t>
      </w:r>
    </w:p>
    <w:p w14:paraId="0EAD8D49" w14:textId="22400DAC" w:rsidR="00410A8F" w:rsidRPr="00605053" w:rsidRDefault="00410A8F" w:rsidP="00EC32A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Find more information on our </w:t>
      </w:r>
      <w:hyperlink r:id="rId6" w:history="1">
        <w:r w:rsidRPr="00613B02">
          <w:rPr>
            <w:rStyle w:val="Hyperlink"/>
            <w:rFonts w:ascii="Arial" w:eastAsia="Times New Roman" w:hAnsi="Arial" w:cs="Arial"/>
            <w:sz w:val="22"/>
            <w:szCs w:val="22"/>
            <w14:textFill>
              <w14:solidFill>
                <w14:srgbClr w14:val="00B0F0">
                  <w14:lumMod w14:val="65000"/>
                  <w14:lumOff w14:val="35000"/>
                </w14:srgbClr>
              </w14:solidFill>
            </w14:textFill>
          </w:rPr>
          <w:t>FAQ page</w:t>
        </w:r>
      </w:hyperlink>
      <w:r w:rsidR="007A3C4D" w:rsidRPr="007A3C4D">
        <w:rPr>
          <w:rStyle w:val="Hyperlink"/>
          <w:rFonts w:ascii="Arial" w:eastAsia="Times New Roman" w:hAnsi="Arial" w:cs="Arial"/>
          <w:sz w:val="22"/>
          <w:szCs w:val="22"/>
          <w:u w:val="none"/>
          <w14:textFill>
            <w14:solidFill>
              <w14:srgbClr w14:val="00B0F0">
                <w14:lumMod w14:val="65000"/>
                <w14:lumOff w14:val="35000"/>
              </w14:srgbClr>
            </w14:solidFill>
          </w14:textFill>
        </w:rPr>
        <w:t xml:space="preserve"> </w:t>
      </w:r>
      <w:r w:rsidR="00FC775E" w:rsidRPr="0005628A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>[UPDATE</w:t>
      </w:r>
      <w:r w:rsidR="0024711D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 xml:space="preserve"> OR DELETE</w:t>
      </w:r>
      <w:r w:rsidR="00FC775E" w:rsidRPr="0005628A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 xml:space="preserve"> THIS </w:t>
      </w:r>
      <w:r w:rsidR="00FC775E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>LINK</w:t>
      </w:r>
      <w:r w:rsidR="00FC775E" w:rsidRPr="0005628A">
        <w:rPr>
          <w:rFonts w:ascii="Arial" w:eastAsia="Times New Roman" w:hAnsi="Arial" w:cs="Arial"/>
          <w:b/>
          <w:bCs/>
          <w:color w:val="595959" w:themeColor="text1" w:themeTint="A6"/>
          <w:sz w:val="22"/>
          <w:szCs w:val="22"/>
        </w:rPr>
        <w:t xml:space="preserve"> ACCORDINGLY]</w:t>
      </w:r>
    </w:p>
    <w:p w14:paraId="54D9D2E4" w14:textId="2D17DCC4" w:rsidR="00856ACF" w:rsidRPr="00605053" w:rsidRDefault="00FF7D32" w:rsidP="00EC32A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Or </w:t>
      </w:r>
      <w:r w:rsidR="0056365C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go to this </w:t>
      </w:r>
      <w:hyperlink r:id="rId7" w:history="1">
        <w:r w:rsidR="0056365C" w:rsidRPr="0056365C">
          <w:rPr>
            <w:rStyle w:val="Hyperlink"/>
            <w:rFonts w:ascii="Arial" w:eastAsia="Times New Roman" w:hAnsi="Arial" w:cs="Arial"/>
            <w:sz w:val="22"/>
            <w:szCs w:val="22"/>
          </w:rPr>
          <w:t>GHX webpage</w:t>
        </w:r>
      </w:hyperlink>
      <w:r w:rsidR="0056365C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for more information and to 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connect directly with a representative from GHX</w:t>
      </w:r>
    </w:p>
    <w:p w14:paraId="513A28D6" w14:textId="77777777" w:rsidR="002668B9" w:rsidRPr="00605053" w:rsidRDefault="002668B9" w:rsidP="002668B9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437C54D0" w14:textId="406E3826" w:rsidR="00856ACF" w:rsidRPr="00605053" w:rsidRDefault="00856ACF" w:rsidP="00856ACF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We have made this investment in GHX to increase customer satisfaction and drive costs out of healthcare and we look forward to working with you in </w:t>
      </w:r>
      <w:r w:rsidR="00CD099F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a more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automated, efficient and accurate</w:t>
      </w:r>
      <w:r w:rsidR="00926654"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 xml:space="preserve"> way</w:t>
      </w: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.</w:t>
      </w:r>
    </w:p>
    <w:p w14:paraId="2583A5C2" w14:textId="77777777" w:rsidR="00856ACF" w:rsidRPr="00605053" w:rsidRDefault="00856ACF" w:rsidP="00856ACF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</w:p>
    <w:p w14:paraId="6DB535B5" w14:textId="5F0F1F11" w:rsidR="00856ACF" w:rsidRPr="00605053" w:rsidRDefault="00856ACF" w:rsidP="00856ACF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Thank you,</w:t>
      </w:r>
    </w:p>
    <w:p w14:paraId="4C126F34" w14:textId="16F4177C" w:rsidR="00634883" w:rsidRPr="00CF2220" w:rsidRDefault="00CF2220" w:rsidP="00703022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595959" w:themeColor="text1" w:themeTint="A6"/>
          <w:sz w:val="22"/>
          <w:szCs w:val="22"/>
        </w:rPr>
      </w:pPr>
      <w:r w:rsidRPr="00605053">
        <w:rPr>
          <w:rFonts w:ascii="Arial" w:eastAsia="Times New Roman" w:hAnsi="Arial" w:cs="Arial"/>
          <w:color w:val="595959" w:themeColor="text1" w:themeTint="A6"/>
          <w:sz w:val="22"/>
          <w:szCs w:val="22"/>
        </w:rPr>
        <w:t>[insert name, signature, etc. here]</w:t>
      </w:r>
    </w:p>
    <w:sectPr w:rsidR="00634883" w:rsidRPr="00CF2220" w:rsidSect="0074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F3D"/>
    <w:multiLevelType w:val="multilevel"/>
    <w:tmpl w:val="4162B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3E14"/>
    <w:multiLevelType w:val="hybridMultilevel"/>
    <w:tmpl w:val="7E0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256"/>
    <w:multiLevelType w:val="multilevel"/>
    <w:tmpl w:val="8E5C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47220B"/>
    <w:multiLevelType w:val="multilevel"/>
    <w:tmpl w:val="8A9CF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57E29"/>
    <w:multiLevelType w:val="hybridMultilevel"/>
    <w:tmpl w:val="706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923C3"/>
    <w:multiLevelType w:val="multilevel"/>
    <w:tmpl w:val="535A32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88C0DDC"/>
    <w:multiLevelType w:val="hybridMultilevel"/>
    <w:tmpl w:val="C3DA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76AD"/>
    <w:multiLevelType w:val="hybridMultilevel"/>
    <w:tmpl w:val="3068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A43C1"/>
    <w:multiLevelType w:val="multilevel"/>
    <w:tmpl w:val="1A98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B4186"/>
    <w:multiLevelType w:val="multilevel"/>
    <w:tmpl w:val="F88487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BB3230F"/>
    <w:multiLevelType w:val="hybridMultilevel"/>
    <w:tmpl w:val="5910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1712B"/>
    <w:multiLevelType w:val="hybridMultilevel"/>
    <w:tmpl w:val="99C2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947A5"/>
    <w:multiLevelType w:val="multilevel"/>
    <w:tmpl w:val="7090A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C103D97"/>
    <w:multiLevelType w:val="multilevel"/>
    <w:tmpl w:val="2E363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69"/>
    <w:rsid w:val="00014801"/>
    <w:rsid w:val="00015411"/>
    <w:rsid w:val="00020347"/>
    <w:rsid w:val="00025BAF"/>
    <w:rsid w:val="00031C87"/>
    <w:rsid w:val="00036458"/>
    <w:rsid w:val="00040BC3"/>
    <w:rsid w:val="00054635"/>
    <w:rsid w:val="000644A4"/>
    <w:rsid w:val="00087841"/>
    <w:rsid w:val="00091294"/>
    <w:rsid w:val="00092AEA"/>
    <w:rsid w:val="000A7C4A"/>
    <w:rsid w:val="000B56F6"/>
    <w:rsid w:val="000D275B"/>
    <w:rsid w:val="001118B1"/>
    <w:rsid w:val="001436B6"/>
    <w:rsid w:val="00150DA7"/>
    <w:rsid w:val="00152BA9"/>
    <w:rsid w:val="0016784C"/>
    <w:rsid w:val="00172A13"/>
    <w:rsid w:val="00173146"/>
    <w:rsid w:val="001731E9"/>
    <w:rsid w:val="001809BD"/>
    <w:rsid w:val="001A4C8B"/>
    <w:rsid w:val="001B058C"/>
    <w:rsid w:val="001E2B3D"/>
    <w:rsid w:val="00211020"/>
    <w:rsid w:val="002266B2"/>
    <w:rsid w:val="0024711D"/>
    <w:rsid w:val="00247CCB"/>
    <w:rsid w:val="00266887"/>
    <w:rsid w:val="002668B9"/>
    <w:rsid w:val="002831EC"/>
    <w:rsid w:val="00293B90"/>
    <w:rsid w:val="002A407D"/>
    <w:rsid w:val="002C459A"/>
    <w:rsid w:val="002E0F73"/>
    <w:rsid w:val="002F57CA"/>
    <w:rsid w:val="0030270D"/>
    <w:rsid w:val="00327EFB"/>
    <w:rsid w:val="00334AA8"/>
    <w:rsid w:val="00335A21"/>
    <w:rsid w:val="003435B9"/>
    <w:rsid w:val="0036009C"/>
    <w:rsid w:val="00360AFE"/>
    <w:rsid w:val="003726CB"/>
    <w:rsid w:val="00393269"/>
    <w:rsid w:val="003C4F06"/>
    <w:rsid w:val="003F789B"/>
    <w:rsid w:val="004043C3"/>
    <w:rsid w:val="00410A8F"/>
    <w:rsid w:val="004124A6"/>
    <w:rsid w:val="0044467C"/>
    <w:rsid w:val="004477A2"/>
    <w:rsid w:val="004575AF"/>
    <w:rsid w:val="0048673C"/>
    <w:rsid w:val="004B03D5"/>
    <w:rsid w:val="004C1A26"/>
    <w:rsid w:val="004C4ADF"/>
    <w:rsid w:val="004D34BB"/>
    <w:rsid w:val="00504DA5"/>
    <w:rsid w:val="005363BA"/>
    <w:rsid w:val="0056365C"/>
    <w:rsid w:val="005C3A51"/>
    <w:rsid w:val="005E0B29"/>
    <w:rsid w:val="005E42B6"/>
    <w:rsid w:val="005F7CBD"/>
    <w:rsid w:val="00605053"/>
    <w:rsid w:val="00605D99"/>
    <w:rsid w:val="0061000D"/>
    <w:rsid w:val="00613B02"/>
    <w:rsid w:val="00621E26"/>
    <w:rsid w:val="00634883"/>
    <w:rsid w:val="00643864"/>
    <w:rsid w:val="006526E9"/>
    <w:rsid w:val="00662934"/>
    <w:rsid w:val="006703A6"/>
    <w:rsid w:val="00673BBF"/>
    <w:rsid w:val="00694A16"/>
    <w:rsid w:val="006A3FD6"/>
    <w:rsid w:val="00703022"/>
    <w:rsid w:val="00711914"/>
    <w:rsid w:val="00711F53"/>
    <w:rsid w:val="00712B15"/>
    <w:rsid w:val="00723EE6"/>
    <w:rsid w:val="00730056"/>
    <w:rsid w:val="00734F7D"/>
    <w:rsid w:val="007434FE"/>
    <w:rsid w:val="00745D03"/>
    <w:rsid w:val="007561EB"/>
    <w:rsid w:val="00774A27"/>
    <w:rsid w:val="00792602"/>
    <w:rsid w:val="007A3C4D"/>
    <w:rsid w:val="007B57C5"/>
    <w:rsid w:val="007D34DA"/>
    <w:rsid w:val="007E4AA7"/>
    <w:rsid w:val="007F0A9A"/>
    <w:rsid w:val="00816F7D"/>
    <w:rsid w:val="00835883"/>
    <w:rsid w:val="008548B7"/>
    <w:rsid w:val="00856ACF"/>
    <w:rsid w:val="00862857"/>
    <w:rsid w:val="00870DC5"/>
    <w:rsid w:val="00892695"/>
    <w:rsid w:val="00897142"/>
    <w:rsid w:val="008B263D"/>
    <w:rsid w:val="008B35BA"/>
    <w:rsid w:val="008B61DC"/>
    <w:rsid w:val="008C6F96"/>
    <w:rsid w:val="009153A2"/>
    <w:rsid w:val="00925188"/>
    <w:rsid w:val="00926654"/>
    <w:rsid w:val="00955B56"/>
    <w:rsid w:val="00976287"/>
    <w:rsid w:val="00987F1C"/>
    <w:rsid w:val="00993D64"/>
    <w:rsid w:val="009A067A"/>
    <w:rsid w:val="009B6C2A"/>
    <w:rsid w:val="009D45E6"/>
    <w:rsid w:val="009D465D"/>
    <w:rsid w:val="009D682E"/>
    <w:rsid w:val="009E454E"/>
    <w:rsid w:val="009E66F4"/>
    <w:rsid w:val="009F5D98"/>
    <w:rsid w:val="00A05F9F"/>
    <w:rsid w:val="00A377A2"/>
    <w:rsid w:val="00A44FF4"/>
    <w:rsid w:val="00A56AB1"/>
    <w:rsid w:val="00A63DC5"/>
    <w:rsid w:val="00A64CD2"/>
    <w:rsid w:val="00A84640"/>
    <w:rsid w:val="00A860E0"/>
    <w:rsid w:val="00AF5077"/>
    <w:rsid w:val="00B002D0"/>
    <w:rsid w:val="00B063B1"/>
    <w:rsid w:val="00B26EE3"/>
    <w:rsid w:val="00B33371"/>
    <w:rsid w:val="00B65747"/>
    <w:rsid w:val="00BA0E1A"/>
    <w:rsid w:val="00BB6C1F"/>
    <w:rsid w:val="00BE0260"/>
    <w:rsid w:val="00C25BD2"/>
    <w:rsid w:val="00C577F7"/>
    <w:rsid w:val="00C74063"/>
    <w:rsid w:val="00C77B07"/>
    <w:rsid w:val="00C87ED8"/>
    <w:rsid w:val="00CC2E12"/>
    <w:rsid w:val="00CD099F"/>
    <w:rsid w:val="00CE7994"/>
    <w:rsid w:val="00CF0165"/>
    <w:rsid w:val="00CF2220"/>
    <w:rsid w:val="00D529DB"/>
    <w:rsid w:val="00D56910"/>
    <w:rsid w:val="00D621E6"/>
    <w:rsid w:val="00D66ADD"/>
    <w:rsid w:val="00D676B6"/>
    <w:rsid w:val="00D702F8"/>
    <w:rsid w:val="00D97E80"/>
    <w:rsid w:val="00DB200D"/>
    <w:rsid w:val="00DD4B4D"/>
    <w:rsid w:val="00DE0C2B"/>
    <w:rsid w:val="00DE32DD"/>
    <w:rsid w:val="00DE6CE9"/>
    <w:rsid w:val="00DF11A4"/>
    <w:rsid w:val="00E11FE3"/>
    <w:rsid w:val="00E61825"/>
    <w:rsid w:val="00E62B32"/>
    <w:rsid w:val="00E9106D"/>
    <w:rsid w:val="00E9779E"/>
    <w:rsid w:val="00EC32A9"/>
    <w:rsid w:val="00EE1142"/>
    <w:rsid w:val="00EE3C40"/>
    <w:rsid w:val="00EF6EAE"/>
    <w:rsid w:val="00F043DC"/>
    <w:rsid w:val="00F14406"/>
    <w:rsid w:val="00F449DF"/>
    <w:rsid w:val="00F5226B"/>
    <w:rsid w:val="00F6246D"/>
    <w:rsid w:val="00F91558"/>
    <w:rsid w:val="00F97DE9"/>
    <w:rsid w:val="00FC775E"/>
    <w:rsid w:val="00FC7ECE"/>
    <w:rsid w:val="00FE519F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64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326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393269"/>
  </w:style>
  <w:style w:type="character" w:customStyle="1" w:styleId="eop">
    <w:name w:val="eop"/>
    <w:basedOn w:val="DefaultParagraphFont"/>
    <w:rsid w:val="00393269"/>
  </w:style>
  <w:style w:type="character" w:styleId="CommentReference">
    <w:name w:val="annotation reference"/>
    <w:basedOn w:val="DefaultParagraphFont"/>
    <w:uiPriority w:val="99"/>
    <w:semiHidden/>
    <w:unhideWhenUsed/>
    <w:rsid w:val="002F57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C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C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558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rsid w:val="00172A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F7D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734F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martLink">
    <w:name w:val="Smart Link"/>
    <w:basedOn w:val="DefaultParagraphFont"/>
    <w:uiPriority w:val="99"/>
    <w:rsid w:val="00835883"/>
    <w:rPr>
      <w:color w:val="00B0F0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hx.com/provider-solutions/ecommerce?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hx.com/" TargetMode="External"/><Relationship Id="rId5" Type="http://schemas.openxmlformats.org/officeDocument/2006/relationships/hyperlink" Target="https://www.ghx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Colby Leggett</cp:lastModifiedBy>
  <cp:revision>4</cp:revision>
  <dcterms:created xsi:type="dcterms:W3CDTF">2021-06-30T15:03:00Z</dcterms:created>
  <dcterms:modified xsi:type="dcterms:W3CDTF">2021-07-20T16:46:00Z</dcterms:modified>
</cp:coreProperties>
</file>